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0DE" w:rsidRDefault="00B821E1" w:rsidP="00680B83">
      <w:pPr>
        <w:ind w:right="-6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857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КОНТРОЛЬНО-СЧЕТНАЯ ПАЛАТА </w:t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РУЗСКОГО МУНИЦИПАЛЬНОГО РАЙОНА</w:t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МОСКОВСКОЙ ОБЛАСТИ</w:t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</w:p>
    <w:p w:rsidR="008460DE" w:rsidRDefault="008460DE" w:rsidP="005A15FC">
      <w:pPr>
        <w:spacing w:line="240" w:lineRule="exact"/>
        <w:ind w:right="-144"/>
      </w:pPr>
      <w:r>
        <w:rPr>
          <w:sz w:val="18"/>
          <w:szCs w:val="18"/>
        </w:rPr>
        <w:t xml:space="preserve">Солнцева ул., </w:t>
      </w:r>
      <w:proofErr w:type="gramStart"/>
      <w:r>
        <w:rPr>
          <w:sz w:val="18"/>
          <w:szCs w:val="18"/>
        </w:rPr>
        <w:t>11,каб</w:t>
      </w:r>
      <w:proofErr w:type="gramEnd"/>
      <w:r>
        <w:rPr>
          <w:sz w:val="18"/>
          <w:szCs w:val="18"/>
        </w:rPr>
        <w:t>. 428, Руза, Московская область, 143100                                                      Тел/</w:t>
      </w:r>
      <w:proofErr w:type="gramStart"/>
      <w:r>
        <w:rPr>
          <w:sz w:val="18"/>
          <w:szCs w:val="18"/>
        </w:rPr>
        <w:t>факс  8</w:t>
      </w:r>
      <w:proofErr w:type="gramEnd"/>
      <w:r>
        <w:rPr>
          <w:sz w:val="18"/>
          <w:szCs w:val="18"/>
        </w:rPr>
        <w:t xml:space="preserve">/495/27- 2-01-46  </w:t>
      </w:r>
      <w:r>
        <w:rPr>
          <w:sz w:val="20"/>
          <w:szCs w:val="20"/>
        </w:rPr>
        <w:t xml:space="preserve"> ОКПО 96363871 , ОГРН 1065075011000, ИНН/КПП 5075033330/507501001</w:t>
      </w:r>
      <w:r>
        <w:rPr>
          <w:sz w:val="18"/>
          <w:szCs w:val="18"/>
        </w:rPr>
        <w:t xml:space="preserve">                                                    </w:t>
      </w:r>
      <w:r w:rsidR="008B3918"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25pt;height:7.75pt" o:hrpct="0" o:hralign="center" o:hr="t">
            <v:imagedata r:id="rId8" o:title=""/>
          </v:shape>
        </w:pict>
      </w:r>
    </w:p>
    <w:p w:rsidR="008460DE" w:rsidRDefault="008460DE"/>
    <w:p w:rsidR="008460DE" w:rsidRPr="008B3918" w:rsidRDefault="008460DE" w:rsidP="00680B83">
      <w:pPr>
        <w:jc w:val="center"/>
        <w:rPr>
          <w:b/>
        </w:rPr>
      </w:pPr>
      <w:r w:rsidRPr="008B3918">
        <w:rPr>
          <w:b/>
        </w:rPr>
        <w:t xml:space="preserve">Заключение </w:t>
      </w:r>
    </w:p>
    <w:p w:rsidR="008460DE" w:rsidRDefault="008460DE" w:rsidP="00680B83">
      <w:pPr>
        <w:jc w:val="center"/>
        <w:rPr>
          <w:b/>
        </w:rPr>
      </w:pPr>
      <w:r w:rsidRPr="008B3918">
        <w:rPr>
          <w:b/>
        </w:rPr>
        <w:t xml:space="preserve">о результатах проведения внешней проверки бюджетной отчётности </w:t>
      </w:r>
      <w:r w:rsidR="00124647" w:rsidRPr="008B3918">
        <w:rPr>
          <w:b/>
        </w:rPr>
        <w:t>Совета депутатов</w:t>
      </w:r>
      <w:r w:rsidRPr="008B3918">
        <w:rPr>
          <w:b/>
        </w:rPr>
        <w:t xml:space="preserve"> городского поселения </w:t>
      </w:r>
      <w:r w:rsidR="00BA4DE4" w:rsidRPr="008B3918">
        <w:rPr>
          <w:b/>
        </w:rPr>
        <w:t>Руза</w:t>
      </w:r>
      <w:r w:rsidRPr="008B3918">
        <w:rPr>
          <w:b/>
        </w:rPr>
        <w:t xml:space="preserve"> Рузского муниципального района за 2015 год</w:t>
      </w:r>
    </w:p>
    <w:p w:rsidR="008B3918" w:rsidRPr="008B3918" w:rsidRDefault="008B3918" w:rsidP="00680B83">
      <w:pPr>
        <w:jc w:val="center"/>
        <w:rPr>
          <w:b/>
        </w:rPr>
      </w:pPr>
    </w:p>
    <w:p w:rsidR="008460DE" w:rsidRPr="008B3918" w:rsidRDefault="00722F5F" w:rsidP="00680B83">
      <w:r w:rsidRPr="008B3918">
        <w:t>31</w:t>
      </w:r>
      <w:r w:rsidR="008460DE" w:rsidRPr="008B3918">
        <w:t xml:space="preserve"> марта 2016 года                                                                                 № _____</w:t>
      </w:r>
    </w:p>
    <w:p w:rsidR="008460DE" w:rsidRPr="008B3918" w:rsidRDefault="008460DE" w:rsidP="00680B83"/>
    <w:p w:rsidR="008460DE" w:rsidRPr="008B3918" w:rsidRDefault="008460DE" w:rsidP="00DB12F1">
      <w:pPr>
        <w:numPr>
          <w:ilvl w:val="1"/>
          <w:numId w:val="8"/>
        </w:numPr>
        <w:jc w:val="center"/>
        <w:rPr>
          <w:b/>
          <w:bCs/>
          <w:iCs/>
        </w:rPr>
      </w:pPr>
      <w:r w:rsidRPr="008B3918">
        <w:rPr>
          <w:b/>
          <w:bCs/>
        </w:rPr>
        <w:t>Своевременность и полнота представления</w:t>
      </w:r>
      <w:r w:rsidRPr="008B3918">
        <w:rPr>
          <w:b/>
          <w:bCs/>
          <w:iCs/>
        </w:rPr>
        <w:t xml:space="preserve"> годовой отчётности</w:t>
      </w:r>
    </w:p>
    <w:p w:rsidR="008460DE" w:rsidRPr="008B3918" w:rsidRDefault="008460DE" w:rsidP="00DB12F1">
      <w:pPr>
        <w:jc w:val="center"/>
        <w:rPr>
          <w:b/>
        </w:rPr>
      </w:pPr>
      <w:r w:rsidRPr="008B3918">
        <w:rPr>
          <w:b/>
          <w:bCs/>
          <w:iCs/>
        </w:rPr>
        <w:t xml:space="preserve"> </w:t>
      </w:r>
      <w:r w:rsidRPr="008B3918">
        <w:rPr>
          <w:b/>
        </w:rPr>
        <w:t>об исполнении бюджета</w:t>
      </w:r>
    </w:p>
    <w:p w:rsidR="00BA4DE4" w:rsidRPr="008B3918" w:rsidRDefault="008460DE" w:rsidP="00DB12F1">
      <w:pPr>
        <w:autoSpaceDE w:val="0"/>
        <w:autoSpaceDN w:val="0"/>
        <w:adjustRightInd w:val="0"/>
        <w:ind w:firstLine="567"/>
        <w:jc w:val="both"/>
      </w:pPr>
      <w:r w:rsidRPr="008B3918">
        <w:t xml:space="preserve">Заключение по результатам проведения внешней проверки годовой бюджетной </w:t>
      </w:r>
      <w:r w:rsidRPr="008B3918">
        <w:rPr>
          <w:bCs/>
          <w:iCs/>
        </w:rPr>
        <w:t xml:space="preserve">отчётности </w:t>
      </w:r>
      <w:r w:rsidRPr="008B3918">
        <w:t xml:space="preserve">главного распорядителя бюджетных средств </w:t>
      </w:r>
      <w:r w:rsidR="00124647" w:rsidRPr="008B3918">
        <w:t>–</w:t>
      </w:r>
      <w:r w:rsidRPr="008B3918">
        <w:t xml:space="preserve"> </w:t>
      </w:r>
      <w:r w:rsidR="00124647" w:rsidRPr="008B3918">
        <w:t>Совет депутатов</w:t>
      </w:r>
      <w:r w:rsidRPr="008B3918">
        <w:t xml:space="preserve"> городского поселения </w:t>
      </w:r>
      <w:r w:rsidR="00BA4DE4" w:rsidRPr="008B3918">
        <w:t>Руза</w:t>
      </w:r>
      <w:r w:rsidRPr="008B3918">
        <w:t xml:space="preserve"> Рузского муниципального района за </w:t>
      </w:r>
      <w:r w:rsidRPr="008B3918">
        <w:rPr>
          <w:bCs/>
          <w:iCs/>
        </w:rPr>
        <w:t>2015 год</w:t>
      </w:r>
      <w:r w:rsidRPr="008B3918">
        <w:t xml:space="preserve"> подготовлено Контрольно-Счетной палатой Рузского муниципального района в соответствии с требованиями  статьи 264.4 Бюджетного кодекса Российской Федерации, пункта 3 части 2 статьи 9 </w:t>
      </w:r>
      <w:r w:rsidRPr="008B3918">
        <w:rPr>
          <w:lang w:eastAsia="en-US"/>
        </w:rPr>
        <w:t>Федерального закона от 07.02.2011 г. № 6-ФЗ «Об общих принципах организации и деятельности контрольно-счетных органов субъектов Российской Федерац</w:t>
      </w:r>
      <w:r w:rsidR="00DB12F1" w:rsidRPr="008B3918">
        <w:rPr>
          <w:lang w:eastAsia="en-US"/>
        </w:rPr>
        <w:t xml:space="preserve">ии и муниципальных образований» </w:t>
      </w:r>
      <w:r w:rsidR="00BA4DE4" w:rsidRPr="008B3918">
        <w:t xml:space="preserve">и статьи 14  Положения о бюджетном процессе в городском поселении Руза Рузского муниципального района Московской области, утверждённого Решением  Совета депутатов городского поселения Руза от 07.07.2011 г. № 157/31  (далее - Положение о бюджетном процессе). </w:t>
      </w:r>
    </w:p>
    <w:p w:rsidR="00BA4DE4" w:rsidRPr="008B3918" w:rsidRDefault="00BA4DE4" w:rsidP="00DB12F1">
      <w:pPr>
        <w:autoSpaceDE w:val="0"/>
        <w:autoSpaceDN w:val="0"/>
        <w:adjustRightInd w:val="0"/>
        <w:ind w:firstLine="567"/>
        <w:jc w:val="both"/>
      </w:pPr>
      <w:r w:rsidRPr="008B3918">
        <w:t xml:space="preserve">Годовая бюджетная отчётность представлена в Контрольно-Счетную палату Рузского муниципального района (далее – Контрольно-счетная палата) в срок, установленный главой 4 статьи 14 Положения о бюджетном процессе. </w:t>
      </w:r>
    </w:p>
    <w:p w:rsidR="00DB12F1" w:rsidRPr="008B3918" w:rsidRDefault="00DB12F1" w:rsidP="00DB12F1">
      <w:pPr>
        <w:autoSpaceDE w:val="0"/>
        <w:autoSpaceDN w:val="0"/>
        <w:adjustRightInd w:val="0"/>
        <w:ind w:firstLine="567"/>
        <w:jc w:val="both"/>
      </w:pPr>
      <w:r w:rsidRPr="008B3918">
        <w:t xml:space="preserve">Бюджетная отчетность представлена на бумажном носителе в сброшюрованном и пронумерованном виде с оглавлением и сопроводительным письмом. </w:t>
      </w:r>
    </w:p>
    <w:p w:rsidR="008460DE" w:rsidRPr="008B3918" w:rsidRDefault="008460DE" w:rsidP="00DB12F1">
      <w:pPr>
        <w:autoSpaceDE w:val="0"/>
        <w:autoSpaceDN w:val="0"/>
        <w:adjustRightInd w:val="0"/>
        <w:ind w:firstLine="567"/>
        <w:jc w:val="both"/>
      </w:pPr>
      <w:r w:rsidRPr="008B3918">
        <w:t>Полнота представленной бюджетной отчётности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(далее - Инструкция № 191н).</w:t>
      </w:r>
    </w:p>
    <w:p w:rsidR="008460DE" w:rsidRPr="008B3918" w:rsidRDefault="008460DE" w:rsidP="00680B83">
      <w:pPr>
        <w:ind w:firstLine="547"/>
        <w:jc w:val="both"/>
      </w:pPr>
      <w:r w:rsidRPr="008B3918">
        <w:t xml:space="preserve">В нарушение п. 8 части 1 Инструкции № 191н в текстовой части пояснительной записки не указаны формы годовой отчетности, не имеющие числового значения. </w:t>
      </w:r>
    </w:p>
    <w:p w:rsidR="008460DE" w:rsidRPr="008B3918" w:rsidRDefault="008460DE" w:rsidP="00680B83">
      <w:pPr>
        <w:ind w:firstLine="547"/>
        <w:jc w:val="both"/>
      </w:pPr>
    </w:p>
    <w:p w:rsidR="008460DE" w:rsidRPr="008B3918" w:rsidRDefault="008460DE" w:rsidP="00AE4C16">
      <w:pPr>
        <w:numPr>
          <w:ilvl w:val="1"/>
          <w:numId w:val="8"/>
        </w:numPr>
        <w:autoSpaceDE w:val="0"/>
        <w:autoSpaceDN w:val="0"/>
        <w:adjustRightInd w:val="0"/>
        <w:jc w:val="center"/>
        <w:rPr>
          <w:b/>
        </w:rPr>
      </w:pPr>
      <w:r w:rsidRPr="008B3918">
        <w:rPr>
          <w:b/>
        </w:rPr>
        <w:t>Анализ и оценка форм бюджетной отчетности</w:t>
      </w:r>
    </w:p>
    <w:p w:rsidR="008460DE" w:rsidRPr="008B3918" w:rsidRDefault="008460DE" w:rsidP="00680B83">
      <w:pPr>
        <w:autoSpaceDE w:val="0"/>
        <w:autoSpaceDN w:val="0"/>
        <w:adjustRightInd w:val="0"/>
        <w:ind w:firstLine="567"/>
        <w:jc w:val="both"/>
      </w:pPr>
      <w:r w:rsidRPr="008B3918">
        <w:t>Анализ форм бюджетной отчетности осуществлялся в рамках порядка её составления, а оценка на основании обобщенных показателей, содержащихся в отчетности, путем суммирования одноименных показателей и исключения в установленном Инструкцией № 191н порядком взаимосвязанных показателей по позициям консолидируемых форм.</w:t>
      </w:r>
    </w:p>
    <w:p w:rsidR="008460DE" w:rsidRPr="008B3918" w:rsidRDefault="008460DE" w:rsidP="00680B83">
      <w:pPr>
        <w:autoSpaceDE w:val="0"/>
        <w:autoSpaceDN w:val="0"/>
        <w:adjustRightInd w:val="0"/>
        <w:ind w:firstLine="567"/>
        <w:jc w:val="both"/>
      </w:pPr>
      <w:r w:rsidRPr="008B3918"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8460DE" w:rsidRPr="008B3918" w:rsidRDefault="008460DE" w:rsidP="00680B83">
      <w:pPr>
        <w:ind w:firstLine="567"/>
        <w:jc w:val="both"/>
      </w:pPr>
      <w:r w:rsidRPr="008B3918">
        <w:t>-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0503130);</w:t>
      </w:r>
    </w:p>
    <w:p w:rsidR="008460DE" w:rsidRPr="008B3918" w:rsidRDefault="008460DE" w:rsidP="00680B83">
      <w:pPr>
        <w:tabs>
          <w:tab w:val="left" w:pos="851"/>
        </w:tabs>
        <w:ind w:firstLine="567"/>
        <w:jc w:val="both"/>
      </w:pPr>
      <w:r w:rsidRPr="008B3918">
        <w:lastRenderedPageBreak/>
        <w:t>- справка по заключению счетов бюджетного учета отчетного финансового года (ф. 0503110);</w:t>
      </w:r>
    </w:p>
    <w:p w:rsidR="008460DE" w:rsidRPr="008B3918" w:rsidRDefault="008460DE" w:rsidP="00680B83">
      <w:pPr>
        <w:tabs>
          <w:tab w:val="left" w:pos="709"/>
        </w:tabs>
        <w:ind w:firstLine="567"/>
        <w:jc w:val="both"/>
      </w:pPr>
      <w:r w:rsidRPr="008B3918">
        <w:t>-   отчет о финансовых результатах деятельности (ф. 0503121);</w:t>
      </w:r>
    </w:p>
    <w:p w:rsidR="008460DE" w:rsidRPr="008B3918" w:rsidRDefault="008460DE" w:rsidP="00680B83">
      <w:pPr>
        <w:ind w:firstLine="567"/>
        <w:jc w:val="both"/>
      </w:pPr>
      <w:r w:rsidRPr="008B3918">
        <w:t>-   справка по консолидируемым расчетам (ф. 0503125);</w:t>
      </w:r>
    </w:p>
    <w:p w:rsidR="008460DE" w:rsidRPr="008B3918" w:rsidRDefault="008460DE" w:rsidP="00680B83">
      <w:pPr>
        <w:tabs>
          <w:tab w:val="left" w:pos="993"/>
        </w:tabs>
        <w:ind w:firstLine="567"/>
        <w:jc w:val="both"/>
      </w:pPr>
      <w:r w:rsidRPr="008B3918">
        <w:t>- отчет об исполнении   бюджета   главного   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0503127);</w:t>
      </w:r>
    </w:p>
    <w:p w:rsidR="008460DE" w:rsidRPr="008B3918" w:rsidRDefault="008460DE" w:rsidP="00680B83">
      <w:pPr>
        <w:ind w:firstLine="567"/>
        <w:jc w:val="both"/>
      </w:pPr>
      <w:r w:rsidRPr="008B3918">
        <w:t>-  отчет о принятых бюджетных обязательствах (ф. 0503128);</w:t>
      </w:r>
    </w:p>
    <w:p w:rsidR="008460DE" w:rsidRPr="008B3918" w:rsidRDefault="008460DE" w:rsidP="00680B83">
      <w:pPr>
        <w:ind w:firstLine="567"/>
        <w:jc w:val="both"/>
      </w:pPr>
      <w:r w:rsidRPr="008B3918">
        <w:t xml:space="preserve"> - справка о суммах консолидируемых поступлений, подлежащих зачислению на счет бюджета (ф. 0503184);</w:t>
      </w:r>
    </w:p>
    <w:p w:rsidR="008460DE" w:rsidRPr="008B3918" w:rsidRDefault="008460DE" w:rsidP="00680B83">
      <w:pPr>
        <w:autoSpaceDE w:val="0"/>
        <w:autoSpaceDN w:val="0"/>
        <w:adjustRightInd w:val="0"/>
        <w:ind w:firstLine="567"/>
        <w:jc w:val="both"/>
      </w:pPr>
      <w:r w:rsidRPr="008B3918">
        <w:t xml:space="preserve">-  пояснительная записка </w:t>
      </w:r>
      <w:hyperlink r:id="rId9" w:anchor="Par7898" w:history="1">
        <w:r w:rsidRPr="008B3918">
          <w:t>(ф. 0503160)</w:t>
        </w:r>
      </w:hyperlink>
      <w:r w:rsidR="00124647" w:rsidRPr="008B3918">
        <w:t xml:space="preserve"> 7 таблиц и 5</w:t>
      </w:r>
      <w:r w:rsidR="00DB12F1" w:rsidRPr="008B3918">
        <w:t xml:space="preserve"> форм</w:t>
      </w:r>
      <w:r w:rsidRPr="008B3918">
        <w:t>.</w:t>
      </w:r>
    </w:p>
    <w:p w:rsidR="008B3918" w:rsidRPr="008B3918" w:rsidRDefault="008460DE" w:rsidP="00680B8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8B3918">
        <w:t>Результаты анализа указанных форм бюджетной отчётности подтверждают их составление с соблюдением порядка, утв</w:t>
      </w:r>
      <w:r w:rsidR="008B3918" w:rsidRPr="008B3918">
        <w:t>ерждённого Инструкцией № 191н.</w:t>
      </w:r>
    </w:p>
    <w:p w:rsidR="008460DE" w:rsidRPr="008B3918" w:rsidRDefault="008B3918" w:rsidP="00680B8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8B3918">
        <w:t xml:space="preserve"> А</w:t>
      </w:r>
      <w:r w:rsidR="008460DE" w:rsidRPr="008B3918">
        <w:t xml:space="preserve"> также</w:t>
      </w:r>
      <w:r w:rsidRPr="008B3918">
        <w:t>,</w:t>
      </w:r>
      <w:r w:rsidR="008460DE" w:rsidRPr="008B3918">
        <w:t xml:space="preserve"> проведено сопоставление форм отчётности путём сверки показателей представленной отчётности по установленным контрольным соотношениям (расхождений не обнаружено).</w:t>
      </w:r>
    </w:p>
    <w:p w:rsidR="008460DE" w:rsidRPr="008B3918" w:rsidRDefault="008460DE" w:rsidP="00680B83">
      <w:pPr>
        <w:autoSpaceDE w:val="0"/>
        <w:autoSpaceDN w:val="0"/>
        <w:adjustRightInd w:val="0"/>
        <w:ind w:firstLine="567"/>
        <w:jc w:val="both"/>
      </w:pPr>
      <w:r w:rsidRPr="008B3918">
        <w:t xml:space="preserve">Представленная для внешней проверки годовая бухгалтерская отчётность достоверно отражает финансовое положение </w:t>
      </w:r>
      <w:r w:rsidR="00124647" w:rsidRPr="008B3918">
        <w:t>Совета депутатов</w:t>
      </w:r>
      <w:r w:rsidRPr="008B3918">
        <w:t xml:space="preserve"> городского поселения </w:t>
      </w:r>
      <w:r w:rsidR="00BA4DE4" w:rsidRPr="008B3918">
        <w:t>Руза</w:t>
      </w:r>
      <w:r w:rsidRPr="008B3918">
        <w:t xml:space="preserve"> Рузского муниципального района на 01.01.2016 года и результаты финансово-хозяйственной деятельности организации за период с 01.01.2015 г. по 31.12.2015 г.</w:t>
      </w:r>
    </w:p>
    <w:p w:rsidR="00A91B9B" w:rsidRPr="008B3918" w:rsidRDefault="00A91B9B" w:rsidP="00A91B9B">
      <w:pPr>
        <w:ind w:firstLine="547"/>
        <w:jc w:val="both"/>
      </w:pPr>
      <w:r w:rsidRPr="008B3918">
        <w:rPr>
          <w:color w:val="333333"/>
        </w:rPr>
        <w:t xml:space="preserve">Вместе с тем </w:t>
      </w:r>
      <w:r w:rsidRPr="008B3918">
        <w:t xml:space="preserve">в ходе проведенной внешней проверки отчетности согласно Инструкции № 191н установлены факты </w:t>
      </w:r>
      <w:r w:rsidRPr="008B3918">
        <w:rPr>
          <w:i/>
        </w:rPr>
        <w:t>некорректного и неполного заполнения строк и граф отдельных форм</w:t>
      </w:r>
      <w:r w:rsidRPr="008B3918">
        <w:rPr>
          <w:b/>
        </w:rPr>
        <w:t xml:space="preserve"> </w:t>
      </w:r>
      <w:r w:rsidRPr="008B3918">
        <w:t>отчетности, таких как:</w:t>
      </w:r>
    </w:p>
    <w:p w:rsidR="00A91B9B" w:rsidRPr="008B3918" w:rsidRDefault="00A91B9B" w:rsidP="00A91B9B">
      <w:pPr>
        <w:pStyle w:val="a7"/>
        <w:numPr>
          <w:ilvl w:val="0"/>
          <w:numId w:val="20"/>
        </w:numPr>
        <w:ind w:left="0" w:firstLine="426"/>
        <w:jc w:val="both"/>
      </w:pPr>
      <w:r w:rsidRPr="008B3918">
        <w:t>в нарушение пункта 160 не заполнена форма 0503161 «Сведения о количестве подведомственных участников бюджетного процесса, учреждений и государственных (муниципальных) унитарных предприятий».</w:t>
      </w:r>
    </w:p>
    <w:p w:rsidR="000A1597" w:rsidRPr="008B3918" w:rsidRDefault="00A91B9B" w:rsidP="000A1597">
      <w:pPr>
        <w:pStyle w:val="a7"/>
        <w:numPr>
          <w:ilvl w:val="0"/>
          <w:numId w:val="20"/>
        </w:numPr>
        <w:ind w:left="0" w:firstLine="426"/>
        <w:jc w:val="both"/>
      </w:pPr>
      <w:r w:rsidRPr="008B3918">
        <w:t xml:space="preserve">в нарушение пункта 163 в форме </w:t>
      </w:r>
      <w:r w:rsidR="000A1597" w:rsidRPr="008B3918">
        <w:t>0503164 «</w:t>
      </w:r>
      <w:r w:rsidRPr="008B3918">
        <w:t xml:space="preserve">Сведения об исполнении бюджета» </w:t>
      </w:r>
      <w:r w:rsidR="000A1597" w:rsidRPr="008B3918">
        <w:t>не указаны пояснения причин отклонений расходования бюджетных средств от плановых назначений.</w:t>
      </w:r>
    </w:p>
    <w:p w:rsidR="00E12F91" w:rsidRPr="008B3918" w:rsidRDefault="00124647" w:rsidP="00124647">
      <w:pPr>
        <w:pStyle w:val="a7"/>
        <w:numPr>
          <w:ilvl w:val="0"/>
          <w:numId w:val="20"/>
        </w:numPr>
        <w:ind w:left="0" w:firstLine="426"/>
        <w:jc w:val="both"/>
      </w:pPr>
      <w:r w:rsidRPr="008B3918">
        <w:t xml:space="preserve">в нарушение пункта </w:t>
      </w:r>
      <w:r w:rsidR="00623F0C" w:rsidRPr="008B3918">
        <w:t>170.2 форма</w:t>
      </w:r>
      <w:r w:rsidR="000A1597" w:rsidRPr="008B3918">
        <w:t xml:space="preserve"> 0503175 «Сведения о принятых и неисполненных обязательствах получателя бюджетных средств» </w:t>
      </w:r>
      <w:r w:rsidRPr="008B3918">
        <w:t>не заполнена.</w:t>
      </w:r>
    </w:p>
    <w:p w:rsidR="005C70D5" w:rsidRPr="008B3918" w:rsidRDefault="005C70D5" w:rsidP="005C70D5">
      <w:pPr>
        <w:pStyle w:val="a7"/>
        <w:ind w:left="426"/>
        <w:jc w:val="both"/>
        <w:rPr>
          <w:b/>
        </w:rPr>
      </w:pPr>
      <w:r w:rsidRPr="008B3918">
        <w:rPr>
          <w:b/>
        </w:rPr>
        <w:t>Во время проведения проверки данные нарушения устранены.</w:t>
      </w:r>
    </w:p>
    <w:p w:rsidR="008460DE" w:rsidRPr="008B3918" w:rsidRDefault="008460DE" w:rsidP="00680B83">
      <w:pPr>
        <w:ind w:firstLine="567"/>
        <w:jc w:val="both"/>
      </w:pPr>
      <w:r w:rsidRPr="008B3918">
        <w:t xml:space="preserve">При этом в целом бюджетную отчетность можно признать достоверной, так как, выявленные нарушения не повлияли на итоговые значения основных показателей бюджета. </w:t>
      </w:r>
    </w:p>
    <w:p w:rsidR="008460DE" w:rsidRPr="008B3918" w:rsidRDefault="008460DE" w:rsidP="00680B83">
      <w:pPr>
        <w:jc w:val="center"/>
        <w:rPr>
          <w:b/>
        </w:rPr>
      </w:pPr>
    </w:p>
    <w:p w:rsidR="008460DE" w:rsidRPr="008B3918" w:rsidRDefault="008460DE" w:rsidP="008B3918">
      <w:pPr>
        <w:jc w:val="center"/>
        <w:rPr>
          <w:b/>
        </w:rPr>
      </w:pPr>
      <w:r w:rsidRPr="008B3918">
        <w:rPr>
          <w:b/>
        </w:rPr>
        <w:t>2.1. Результаты деятельности</w:t>
      </w:r>
    </w:p>
    <w:p w:rsidR="008460DE" w:rsidRPr="008B3918" w:rsidRDefault="008460DE" w:rsidP="008B3918">
      <w:pPr>
        <w:ind w:firstLine="540"/>
        <w:jc w:val="both"/>
        <w:rPr>
          <w:sz w:val="22"/>
          <w:szCs w:val="22"/>
        </w:rPr>
      </w:pPr>
      <w:r w:rsidRPr="008B3918">
        <w:t>В отчёте о финансовых результатах деятельности (ф.</w:t>
      </w:r>
      <w:r w:rsidR="005C70D5" w:rsidRPr="008B3918">
        <w:t xml:space="preserve"> 0503121) представлены данные </w:t>
      </w:r>
      <w:r w:rsidRPr="008B3918">
        <w:t>в разрезе кодов классификации операций сектора государственного управления по бюджетной и приносящей доход деятельности.</w:t>
      </w:r>
      <w:r w:rsidRPr="008B3918">
        <w:tab/>
      </w:r>
      <w:r w:rsidRPr="008B3918">
        <w:tab/>
      </w:r>
      <w:r w:rsidRPr="008B3918">
        <w:tab/>
      </w:r>
      <w:r w:rsidRPr="008B3918">
        <w:tab/>
      </w:r>
      <w:r w:rsidRPr="008B3918">
        <w:tab/>
      </w:r>
      <w:r w:rsidR="008B3918">
        <w:tab/>
      </w:r>
      <w:r w:rsidR="008B3918">
        <w:tab/>
      </w:r>
    </w:p>
    <w:p w:rsidR="008460DE" w:rsidRPr="008B3918" w:rsidRDefault="008460DE" w:rsidP="00680B83">
      <w:pPr>
        <w:ind w:firstLine="540"/>
        <w:jc w:val="right"/>
        <w:rPr>
          <w:sz w:val="22"/>
          <w:szCs w:val="22"/>
        </w:rPr>
      </w:pP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</w:r>
      <w:r w:rsidRPr="008B3918">
        <w:rPr>
          <w:sz w:val="22"/>
          <w:szCs w:val="22"/>
        </w:rPr>
        <w:tab/>
        <w:t>тыс. рублей</w:t>
      </w:r>
    </w:p>
    <w:tbl>
      <w:tblPr>
        <w:tblW w:w="9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117"/>
        <w:gridCol w:w="1559"/>
        <w:gridCol w:w="1654"/>
        <w:gridCol w:w="1341"/>
      </w:tblGrid>
      <w:tr w:rsidR="008460DE" w:rsidRPr="008B3918" w:rsidTr="008B3918">
        <w:trPr>
          <w:trHeight w:val="614"/>
        </w:trPr>
        <w:tc>
          <w:tcPr>
            <w:tcW w:w="698" w:type="dxa"/>
            <w:shd w:val="clear" w:color="auto" w:fill="FFFF00"/>
          </w:tcPr>
          <w:p w:rsidR="008460DE" w:rsidRPr="008B3918" w:rsidRDefault="008460DE" w:rsidP="00680B83">
            <w:pPr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№ п/п</w:t>
            </w:r>
          </w:p>
        </w:tc>
        <w:tc>
          <w:tcPr>
            <w:tcW w:w="4117" w:type="dxa"/>
            <w:shd w:val="clear" w:color="auto" w:fill="FFFF00"/>
          </w:tcPr>
          <w:p w:rsidR="008460DE" w:rsidRPr="008B3918" w:rsidRDefault="008460DE" w:rsidP="00AE4C16">
            <w:pPr>
              <w:ind w:right="-108"/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FFFF00"/>
          </w:tcPr>
          <w:p w:rsidR="008460DE" w:rsidRPr="008B3918" w:rsidRDefault="008460DE" w:rsidP="00AE4C16">
            <w:pPr>
              <w:ind w:right="-108"/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Бюджетная деятельность</w:t>
            </w:r>
          </w:p>
        </w:tc>
        <w:tc>
          <w:tcPr>
            <w:tcW w:w="1654" w:type="dxa"/>
            <w:shd w:val="clear" w:color="auto" w:fill="FFFF00"/>
          </w:tcPr>
          <w:p w:rsidR="008460DE" w:rsidRPr="008B3918" w:rsidRDefault="008B3918" w:rsidP="00AE4C16">
            <w:pPr>
              <w:ind w:right="-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 во времен</w:t>
            </w:r>
            <w:r w:rsidR="008460DE" w:rsidRPr="008B3918">
              <w:rPr>
                <w:sz w:val="22"/>
                <w:szCs w:val="22"/>
              </w:rPr>
              <w:t>ном распоряжении</w:t>
            </w:r>
          </w:p>
        </w:tc>
        <w:tc>
          <w:tcPr>
            <w:tcW w:w="1341" w:type="dxa"/>
            <w:shd w:val="clear" w:color="auto" w:fill="FFFF00"/>
          </w:tcPr>
          <w:p w:rsidR="008460DE" w:rsidRPr="008B3918" w:rsidRDefault="008460DE" w:rsidP="00680B83">
            <w:pPr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итого</w:t>
            </w:r>
          </w:p>
        </w:tc>
      </w:tr>
      <w:tr w:rsidR="008460DE" w:rsidRPr="008B3918" w:rsidTr="008B3918">
        <w:trPr>
          <w:trHeight w:val="325"/>
        </w:trPr>
        <w:tc>
          <w:tcPr>
            <w:tcW w:w="698" w:type="dxa"/>
          </w:tcPr>
          <w:p w:rsidR="008460DE" w:rsidRPr="008B3918" w:rsidRDefault="008460DE" w:rsidP="00680B83">
            <w:pPr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1.</w:t>
            </w:r>
          </w:p>
        </w:tc>
        <w:tc>
          <w:tcPr>
            <w:tcW w:w="4117" w:type="dxa"/>
          </w:tcPr>
          <w:p w:rsidR="008460DE" w:rsidRPr="008B3918" w:rsidRDefault="008460DE" w:rsidP="00680B83">
            <w:pPr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Доходы</w:t>
            </w:r>
          </w:p>
        </w:tc>
        <w:tc>
          <w:tcPr>
            <w:tcW w:w="1559" w:type="dxa"/>
          </w:tcPr>
          <w:p w:rsidR="008460DE" w:rsidRPr="008B3918" w:rsidRDefault="00623F0C" w:rsidP="00702BCE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0</w:t>
            </w:r>
          </w:p>
        </w:tc>
        <w:tc>
          <w:tcPr>
            <w:tcW w:w="1654" w:type="dxa"/>
          </w:tcPr>
          <w:p w:rsidR="008460DE" w:rsidRPr="008B3918" w:rsidRDefault="008460DE" w:rsidP="00680B83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8460DE" w:rsidRPr="008B3918" w:rsidRDefault="00623F0C" w:rsidP="00702BCE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0</w:t>
            </w:r>
          </w:p>
        </w:tc>
      </w:tr>
      <w:tr w:rsidR="008460DE" w:rsidRPr="008B3918" w:rsidTr="008B3918">
        <w:trPr>
          <w:trHeight w:val="310"/>
        </w:trPr>
        <w:tc>
          <w:tcPr>
            <w:tcW w:w="698" w:type="dxa"/>
          </w:tcPr>
          <w:p w:rsidR="008460DE" w:rsidRPr="008B3918" w:rsidRDefault="008460DE" w:rsidP="00680B83">
            <w:pPr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2.</w:t>
            </w:r>
          </w:p>
        </w:tc>
        <w:tc>
          <w:tcPr>
            <w:tcW w:w="4117" w:type="dxa"/>
          </w:tcPr>
          <w:p w:rsidR="008460DE" w:rsidRPr="008B3918" w:rsidRDefault="008460DE" w:rsidP="00680B83">
            <w:pPr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Расходы</w:t>
            </w:r>
          </w:p>
        </w:tc>
        <w:tc>
          <w:tcPr>
            <w:tcW w:w="1559" w:type="dxa"/>
          </w:tcPr>
          <w:p w:rsidR="008460DE" w:rsidRPr="008B3918" w:rsidRDefault="00623F0C" w:rsidP="00680B83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1 581,2</w:t>
            </w:r>
          </w:p>
        </w:tc>
        <w:tc>
          <w:tcPr>
            <w:tcW w:w="1654" w:type="dxa"/>
          </w:tcPr>
          <w:p w:rsidR="008460DE" w:rsidRPr="008B3918" w:rsidRDefault="008460DE" w:rsidP="00680B83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8460DE" w:rsidRPr="008B3918" w:rsidRDefault="00623F0C" w:rsidP="00680B83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1 581,2</w:t>
            </w:r>
          </w:p>
        </w:tc>
      </w:tr>
      <w:tr w:rsidR="008460DE" w:rsidRPr="008B3918" w:rsidTr="008B3918">
        <w:trPr>
          <w:trHeight w:val="310"/>
        </w:trPr>
        <w:tc>
          <w:tcPr>
            <w:tcW w:w="698" w:type="dxa"/>
          </w:tcPr>
          <w:p w:rsidR="008460DE" w:rsidRPr="008B3918" w:rsidRDefault="008460DE" w:rsidP="00680B83">
            <w:pPr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3.</w:t>
            </w:r>
          </w:p>
        </w:tc>
        <w:tc>
          <w:tcPr>
            <w:tcW w:w="4117" w:type="dxa"/>
          </w:tcPr>
          <w:p w:rsidR="008460DE" w:rsidRPr="008B3918" w:rsidRDefault="008460DE" w:rsidP="00680B83">
            <w:pPr>
              <w:rPr>
                <w:b/>
                <w:sz w:val="22"/>
                <w:szCs w:val="22"/>
              </w:rPr>
            </w:pPr>
            <w:r w:rsidRPr="008B3918">
              <w:rPr>
                <w:b/>
                <w:sz w:val="22"/>
                <w:szCs w:val="22"/>
              </w:rPr>
              <w:t>Чистый операционный результат</w:t>
            </w:r>
          </w:p>
          <w:p w:rsidR="008460DE" w:rsidRPr="008B3918" w:rsidRDefault="008460DE" w:rsidP="00702BCE">
            <w:pPr>
              <w:rPr>
                <w:b/>
                <w:sz w:val="22"/>
                <w:szCs w:val="22"/>
              </w:rPr>
            </w:pPr>
            <w:r w:rsidRPr="008B3918">
              <w:rPr>
                <w:b/>
                <w:sz w:val="22"/>
                <w:szCs w:val="22"/>
              </w:rPr>
              <w:t xml:space="preserve"> (стр.1-стр.2), (стр.4+стр.5)</w:t>
            </w:r>
          </w:p>
        </w:tc>
        <w:tc>
          <w:tcPr>
            <w:tcW w:w="1559" w:type="dxa"/>
          </w:tcPr>
          <w:p w:rsidR="008460DE" w:rsidRPr="008B3918" w:rsidRDefault="008460DE" w:rsidP="00680B83">
            <w:pPr>
              <w:jc w:val="center"/>
              <w:rPr>
                <w:b/>
                <w:sz w:val="22"/>
                <w:szCs w:val="22"/>
              </w:rPr>
            </w:pPr>
          </w:p>
          <w:p w:rsidR="008460DE" w:rsidRPr="008B3918" w:rsidRDefault="008460DE" w:rsidP="00680B83">
            <w:pPr>
              <w:jc w:val="center"/>
              <w:rPr>
                <w:b/>
                <w:sz w:val="22"/>
                <w:szCs w:val="22"/>
              </w:rPr>
            </w:pPr>
          </w:p>
          <w:p w:rsidR="008460DE" w:rsidRPr="008B3918" w:rsidRDefault="00623F0C" w:rsidP="00702BCE">
            <w:pPr>
              <w:jc w:val="center"/>
              <w:rPr>
                <w:b/>
                <w:sz w:val="22"/>
                <w:szCs w:val="22"/>
              </w:rPr>
            </w:pPr>
            <w:r w:rsidRPr="008B3918">
              <w:rPr>
                <w:b/>
                <w:sz w:val="22"/>
                <w:szCs w:val="22"/>
              </w:rPr>
              <w:t>- 1 581,2</w:t>
            </w:r>
          </w:p>
        </w:tc>
        <w:tc>
          <w:tcPr>
            <w:tcW w:w="1654" w:type="dxa"/>
          </w:tcPr>
          <w:p w:rsidR="008460DE" w:rsidRPr="008B3918" w:rsidRDefault="008460DE" w:rsidP="00680B83">
            <w:pPr>
              <w:jc w:val="center"/>
              <w:rPr>
                <w:b/>
                <w:sz w:val="22"/>
                <w:szCs w:val="22"/>
              </w:rPr>
            </w:pPr>
          </w:p>
          <w:p w:rsidR="008460DE" w:rsidRPr="008B3918" w:rsidRDefault="008460DE" w:rsidP="00680B83">
            <w:pPr>
              <w:jc w:val="center"/>
              <w:rPr>
                <w:b/>
                <w:sz w:val="22"/>
                <w:szCs w:val="22"/>
              </w:rPr>
            </w:pPr>
          </w:p>
          <w:p w:rsidR="008460DE" w:rsidRPr="008B3918" w:rsidRDefault="008460DE" w:rsidP="00680B83">
            <w:pPr>
              <w:jc w:val="center"/>
              <w:rPr>
                <w:b/>
                <w:sz w:val="22"/>
                <w:szCs w:val="22"/>
              </w:rPr>
            </w:pPr>
            <w:r w:rsidRPr="008B391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8460DE" w:rsidRPr="008B3918" w:rsidRDefault="008460DE" w:rsidP="00680B83">
            <w:pPr>
              <w:jc w:val="center"/>
              <w:rPr>
                <w:b/>
                <w:sz w:val="22"/>
                <w:szCs w:val="22"/>
              </w:rPr>
            </w:pPr>
          </w:p>
          <w:p w:rsidR="008460DE" w:rsidRPr="008B3918" w:rsidRDefault="008460DE" w:rsidP="00680B83">
            <w:pPr>
              <w:jc w:val="center"/>
              <w:rPr>
                <w:b/>
                <w:sz w:val="22"/>
                <w:szCs w:val="22"/>
              </w:rPr>
            </w:pPr>
          </w:p>
          <w:p w:rsidR="008460DE" w:rsidRPr="008B3918" w:rsidRDefault="008460DE" w:rsidP="00623F0C">
            <w:pPr>
              <w:jc w:val="center"/>
              <w:rPr>
                <w:b/>
                <w:sz w:val="22"/>
                <w:szCs w:val="22"/>
              </w:rPr>
            </w:pPr>
            <w:r w:rsidRPr="008B3918">
              <w:rPr>
                <w:b/>
                <w:sz w:val="22"/>
                <w:szCs w:val="22"/>
              </w:rPr>
              <w:t xml:space="preserve">- </w:t>
            </w:r>
            <w:r w:rsidR="00623F0C" w:rsidRPr="008B3918">
              <w:rPr>
                <w:b/>
                <w:sz w:val="22"/>
                <w:szCs w:val="22"/>
              </w:rPr>
              <w:t>1 581,2</w:t>
            </w:r>
          </w:p>
        </w:tc>
      </w:tr>
      <w:tr w:rsidR="008460DE" w:rsidRPr="008B3918" w:rsidTr="008B3918">
        <w:trPr>
          <w:trHeight w:val="310"/>
        </w:trPr>
        <w:tc>
          <w:tcPr>
            <w:tcW w:w="698" w:type="dxa"/>
          </w:tcPr>
          <w:p w:rsidR="008460DE" w:rsidRPr="008B3918" w:rsidRDefault="008460DE" w:rsidP="00680B83">
            <w:pPr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4.</w:t>
            </w:r>
          </w:p>
        </w:tc>
        <w:tc>
          <w:tcPr>
            <w:tcW w:w="4117" w:type="dxa"/>
          </w:tcPr>
          <w:p w:rsidR="008460DE" w:rsidRPr="008B3918" w:rsidRDefault="008460DE" w:rsidP="00680B83">
            <w:pPr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Операции с нефинансовыми активами</w:t>
            </w:r>
          </w:p>
        </w:tc>
        <w:tc>
          <w:tcPr>
            <w:tcW w:w="1559" w:type="dxa"/>
          </w:tcPr>
          <w:p w:rsidR="008460DE" w:rsidRPr="008B3918" w:rsidRDefault="008460DE" w:rsidP="00680B83">
            <w:pPr>
              <w:jc w:val="center"/>
              <w:rPr>
                <w:sz w:val="22"/>
                <w:szCs w:val="22"/>
              </w:rPr>
            </w:pPr>
          </w:p>
          <w:p w:rsidR="008460DE" w:rsidRPr="008B3918" w:rsidRDefault="00623F0C" w:rsidP="00680B83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0</w:t>
            </w:r>
          </w:p>
        </w:tc>
        <w:tc>
          <w:tcPr>
            <w:tcW w:w="1654" w:type="dxa"/>
          </w:tcPr>
          <w:p w:rsidR="008460DE" w:rsidRPr="008B3918" w:rsidRDefault="008460DE" w:rsidP="00680B83">
            <w:pPr>
              <w:jc w:val="center"/>
              <w:rPr>
                <w:sz w:val="22"/>
                <w:szCs w:val="22"/>
              </w:rPr>
            </w:pPr>
          </w:p>
          <w:p w:rsidR="008460DE" w:rsidRPr="008B3918" w:rsidRDefault="008460DE" w:rsidP="00680B83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702BCE" w:rsidRPr="008B3918" w:rsidRDefault="00702BCE" w:rsidP="00680B83">
            <w:pPr>
              <w:jc w:val="center"/>
              <w:rPr>
                <w:sz w:val="22"/>
                <w:szCs w:val="22"/>
              </w:rPr>
            </w:pPr>
          </w:p>
          <w:p w:rsidR="008460DE" w:rsidRPr="008B3918" w:rsidRDefault="00623F0C" w:rsidP="00680B83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0</w:t>
            </w:r>
          </w:p>
        </w:tc>
      </w:tr>
      <w:tr w:rsidR="008460DE" w:rsidRPr="008B3918" w:rsidTr="008B3918">
        <w:trPr>
          <w:trHeight w:val="310"/>
        </w:trPr>
        <w:tc>
          <w:tcPr>
            <w:tcW w:w="698" w:type="dxa"/>
          </w:tcPr>
          <w:p w:rsidR="008460DE" w:rsidRPr="008B3918" w:rsidRDefault="008460DE" w:rsidP="00680B83">
            <w:pPr>
              <w:jc w:val="both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5.</w:t>
            </w:r>
          </w:p>
        </w:tc>
        <w:tc>
          <w:tcPr>
            <w:tcW w:w="4117" w:type="dxa"/>
          </w:tcPr>
          <w:p w:rsidR="008460DE" w:rsidRPr="008B3918" w:rsidRDefault="008460DE" w:rsidP="00680B83">
            <w:pPr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Операции с финансовыми активами</w:t>
            </w:r>
            <w:r w:rsidR="00702BCE" w:rsidRPr="008B3918">
              <w:rPr>
                <w:sz w:val="22"/>
                <w:szCs w:val="22"/>
              </w:rPr>
              <w:t xml:space="preserve"> и обязательствами</w:t>
            </w:r>
          </w:p>
        </w:tc>
        <w:tc>
          <w:tcPr>
            <w:tcW w:w="1559" w:type="dxa"/>
          </w:tcPr>
          <w:p w:rsidR="008460DE" w:rsidRPr="008B3918" w:rsidRDefault="008460DE" w:rsidP="00680B83">
            <w:pPr>
              <w:jc w:val="center"/>
              <w:rPr>
                <w:sz w:val="22"/>
                <w:szCs w:val="22"/>
              </w:rPr>
            </w:pPr>
          </w:p>
          <w:p w:rsidR="008460DE" w:rsidRPr="008B3918" w:rsidRDefault="00623F0C" w:rsidP="00702BCE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- 1 581,2</w:t>
            </w:r>
          </w:p>
        </w:tc>
        <w:tc>
          <w:tcPr>
            <w:tcW w:w="1654" w:type="dxa"/>
          </w:tcPr>
          <w:p w:rsidR="008460DE" w:rsidRPr="008B3918" w:rsidRDefault="008460DE" w:rsidP="00680B83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8460DE" w:rsidRPr="008B3918" w:rsidRDefault="008460DE" w:rsidP="00680B83">
            <w:pPr>
              <w:jc w:val="center"/>
              <w:rPr>
                <w:sz w:val="22"/>
                <w:szCs w:val="22"/>
              </w:rPr>
            </w:pPr>
          </w:p>
          <w:p w:rsidR="008460DE" w:rsidRPr="008B3918" w:rsidRDefault="00623F0C" w:rsidP="00702BCE">
            <w:pPr>
              <w:jc w:val="center"/>
              <w:rPr>
                <w:sz w:val="22"/>
                <w:szCs w:val="22"/>
              </w:rPr>
            </w:pPr>
            <w:r w:rsidRPr="008B3918">
              <w:rPr>
                <w:sz w:val="22"/>
                <w:szCs w:val="22"/>
              </w:rPr>
              <w:t>- 1 581,2</w:t>
            </w:r>
          </w:p>
        </w:tc>
      </w:tr>
    </w:tbl>
    <w:p w:rsidR="008460DE" w:rsidRPr="008B3918" w:rsidRDefault="008460DE" w:rsidP="00680B83">
      <w:pPr>
        <w:ind w:firstLine="567"/>
        <w:jc w:val="both"/>
        <w:rPr>
          <w:sz w:val="22"/>
          <w:szCs w:val="22"/>
        </w:rPr>
      </w:pPr>
    </w:p>
    <w:p w:rsidR="008460DE" w:rsidRPr="008B3918" w:rsidRDefault="008460DE" w:rsidP="00702BCE">
      <w:pPr>
        <w:ind w:firstLine="567"/>
        <w:jc w:val="both"/>
      </w:pPr>
      <w:r w:rsidRPr="008B3918">
        <w:lastRenderedPageBreak/>
        <w:t xml:space="preserve">Отрицательный финансовый результат в сумме </w:t>
      </w:r>
      <w:r w:rsidR="00623F0C" w:rsidRPr="008B3918">
        <w:t>1 581,2</w:t>
      </w:r>
      <w:r w:rsidRPr="008B3918">
        <w:t xml:space="preserve"> тыс. рублей означает превышение расходов над доходами или обязательств над активами.</w:t>
      </w:r>
    </w:p>
    <w:p w:rsidR="00702BCE" w:rsidRPr="008B3918" w:rsidRDefault="00702BCE" w:rsidP="00702BCE">
      <w:pPr>
        <w:ind w:firstLine="567"/>
        <w:jc w:val="both"/>
      </w:pPr>
      <w:r w:rsidRPr="008B3918">
        <w:t xml:space="preserve">Поскольку уставная деятельность </w:t>
      </w:r>
      <w:r w:rsidR="00623F0C" w:rsidRPr="008B3918">
        <w:t>Со</w:t>
      </w:r>
      <w:r w:rsidR="00124647" w:rsidRPr="008B3918">
        <w:t>вета депутатов</w:t>
      </w:r>
      <w:r w:rsidRPr="008B3918">
        <w:t xml:space="preserve"> городского поселения Руза Рузского муниципального района не предполагает получение дохода по бюджетной деятельности, чистый операционный результат в графе 3 "Бюджетная деятельность" отрицательный.</w:t>
      </w:r>
    </w:p>
    <w:p w:rsidR="008460DE" w:rsidRPr="008B3918" w:rsidRDefault="008460DE" w:rsidP="00623F0C">
      <w:pPr>
        <w:ind w:firstLine="708"/>
        <w:jc w:val="both"/>
      </w:pPr>
      <w:r w:rsidRPr="008B3918">
        <w:t xml:space="preserve">Решением Совета депутатов городского поселения </w:t>
      </w:r>
      <w:r w:rsidR="00BA4DE4" w:rsidRPr="008B3918">
        <w:t>Руза</w:t>
      </w:r>
      <w:r w:rsidRPr="008B3918">
        <w:t xml:space="preserve"> Рузс</w:t>
      </w:r>
      <w:r w:rsidR="009570BB" w:rsidRPr="008B3918">
        <w:t>кого муниципального района от 11</w:t>
      </w:r>
      <w:r w:rsidRPr="008B3918">
        <w:t>.12.2014г. №</w:t>
      </w:r>
      <w:r w:rsidR="009570BB" w:rsidRPr="008B3918">
        <w:t xml:space="preserve"> 92/20</w:t>
      </w:r>
      <w:r w:rsidRPr="008B3918">
        <w:t xml:space="preserve"> «О бюджете городского поселения </w:t>
      </w:r>
      <w:r w:rsidR="00BA4DE4" w:rsidRPr="008B3918">
        <w:t>Руза</w:t>
      </w:r>
      <w:r w:rsidRPr="008B3918">
        <w:t xml:space="preserve"> Рузского муниципального района на 2015 год и плановый период 2016 и 2017 годов» утвержден плановый объем финансирования </w:t>
      </w:r>
      <w:r w:rsidR="00623F0C" w:rsidRPr="008B3918">
        <w:t>Со</w:t>
      </w:r>
      <w:r w:rsidR="00124647" w:rsidRPr="008B3918">
        <w:t>вета депутатов</w:t>
      </w:r>
      <w:r w:rsidRPr="008B3918">
        <w:t xml:space="preserve"> городского поселения </w:t>
      </w:r>
      <w:r w:rsidR="00BA4DE4" w:rsidRPr="008B3918">
        <w:t>Руза</w:t>
      </w:r>
      <w:r w:rsidRPr="008B3918">
        <w:t xml:space="preserve"> Рузского муниципального района на 2015 год. Проследить динамику изменений бюджетных назначений можно в форме (0503163) «Сведения об изменениях бюджетной росписи главного распорядителя бюджетных средств»: </w:t>
      </w:r>
    </w:p>
    <w:p w:rsidR="008460DE" w:rsidRPr="008B3918" w:rsidRDefault="008460DE" w:rsidP="00623F0C">
      <w:pPr>
        <w:numPr>
          <w:ilvl w:val="0"/>
          <w:numId w:val="11"/>
        </w:numPr>
        <w:ind w:left="0" w:firstLine="709"/>
        <w:jc w:val="both"/>
      </w:pPr>
      <w:r w:rsidRPr="008B3918">
        <w:t xml:space="preserve">в графе 2 (утверждено бюджетных ассигнований первоначальным решением о бюджете) – </w:t>
      </w:r>
      <w:r w:rsidR="00623F0C" w:rsidRPr="008B3918">
        <w:t>1 759,2</w:t>
      </w:r>
      <w:r w:rsidR="009570BB" w:rsidRPr="008B3918">
        <w:t xml:space="preserve"> </w:t>
      </w:r>
      <w:r w:rsidRPr="008B3918">
        <w:t>тыс. рублей;</w:t>
      </w:r>
    </w:p>
    <w:p w:rsidR="008460DE" w:rsidRPr="008B3918" w:rsidRDefault="008460DE" w:rsidP="00623F0C">
      <w:pPr>
        <w:numPr>
          <w:ilvl w:val="0"/>
          <w:numId w:val="11"/>
        </w:numPr>
        <w:ind w:left="0" w:firstLine="709"/>
        <w:jc w:val="both"/>
      </w:pPr>
      <w:r w:rsidRPr="008B3918">
        <w:t xml:space="preserve">в графе 3 (утверждено бюджетных ассигнований бюджетной росписью с учётом изменений на отчётную дату) – </w:t>
      </w:r>
      <w:r w:rsidR="00623F0C" w:rsidRPr="008B3918">
        <w:t>1 759,2</w:t>
      </w:r>
      <w:r w:rsidRPr="008B3918">
        <w:t xml:space="preserve"> тыс. рублей.</w:t>
      </w:r>
    </w:p>
    <w:p w:rsidR="00623F0C" w:rsidRPr="008B3918" w:rsidRDefault="00623F0C" w:rsidP="00623F0C">
      <w:pPr>
        <w:ind w:firstLine="547"/>
        <w:jc w:val="both"/>
      </w:pPr>
      <w:r w:rsidRPr="008B3918">
        <w:t>Следовательно, в бюджетную роспись по подразделу 0103 "Функционирование законодательных (представительных) органов государственной власти и представительных органов муниципальных образований" в течении финансового</w:t>
      </w:r>
      <w:r w:rsidR="00722F5F" w:rsidRPr="008B3918">
        <w:t xml:space="preserve"> </w:t>
      </w:r>
      <w:r w:rsidRPr="008B3918">
        <w:t xml:space="preserve">года не вносились изменения </w:t>
      </w:r>
      <w:r w:rsidR="00722F5F" w:rsidRPr="008B3918">
        <w:t>в плановые бюджетные ассигнования</w:t>
      </w:r>
      <w:r w:rsidRPr="008B3918">
        <w:t>.</w:t>
      </w:r>
    </w:p>
    <w:p w:rsidR="008460DE" w:rsidRPr="008B3918" w:rsidRDefault="008460DE" w:rsidP="00680B83">
      <w:pPr>
        <w:ind w:firstLine="540"/>
        <w:jc w:val="both"/>
      </w:pPr>
      <w:r w:rsidRPr="008B3918">
        <w:t>В отчёте об исполнении бюджета (ф. 0503127) отражены следующие показатели:</w:t>
      </w:r>
    </w:p>
    <w:p w:rsidR="008460DE" w:rsidRPr="008B3918" w:rsidRDefault="008460DE" w:rsidP="00680B83">
      <w:pPr>
        <w:numPr>
          <w:ilvl w:val="0"/>
          <w:numId w:val="11"/>
        </w:numPr>
        <w:ind w:left="851" w:hanging="142"/>
        <w:jc w:val="both"/>
      </w:pPr>
      <w:r w:rsidRPr="008B3918">
        <w:t xml:space="preserve">утверждённые бюджетные назначения – </w:t>
      </w:r>
      <w:r w:rsidR="00722F5F" w:rsidRPr="008B3918">
        <w:t>1 759,2</w:t>
      </w:r>
      <w:r w:rsidRPr="008B3918">
        <w:t xml:space="preserve"> тыс. рублей;</w:t>
      </w:r>
    </w:p>
    <w:p w:rsidR="008460DE" w:rsidRPr="008B3918" w:rsidRDefault="008460DE" w:rsidP="00680B83">
      <w:pPr>
        <w:numPr>
          <w:ilvl w:val="0"/>
          <w:numId w:val="11"/>
        </w:numPr>
        <w:ind w:left="1134" w:hanging="437"/>
        <w:jc w:val="both"/>
      </w:pPr>
      <w:r w:rsidRPr="008B3918">
        <w:t xml:space="preserve">    лимиты бюджетных обязательств – </w:t>
      </w:r>
      <w:r w:rsidR="00722F5F" w:rsidRPr="008B3918">
        <w:t>1 759,2</w:t>
      </w:r>
      <w:r w:rsidRPr="008B3918">
        <w:t xml:space="preserve"> тыс. рублей;</w:t>
      </w:r>
    </w:p>
    <w:p w:rsidR="008460DE" w:rsidRPr="008B3918" w:rsidRDefault="008460DE" w:rsidP="00680B83">
      <w:pPr>
        <w:numPr>
          <w:ilvl w:val="0"/>
          <w:numId w:val="11"/>
        </w:numPr>
        <w:ind w:left="0" w:firstLine="709"/>
        <w:jc w:val="both"/>
      </w:pPr>
      <w:r w:rsidRPr="008B3918">
        <w:t xml:space="preserve">кассовое исполнение бюджетных назначений через финансовые органы (всего расходы) – </w:t>
      </w:r>
      <w:r w:rsidR="00722F5F" w:rsidRPr="008B3918">
        <w:t>1 598,4</w:t>
      </w:r>
      <w:r w:rsidRPr="008B3918">
        <w:t xml:space="preserve"> тыс. рублей или </w:t>
      </w:r>
      <w:r w:rsidR="00722F5F" w:rsidRPr="008B3918">
        <w:t>90,9</w:t>
      </w:r>
      <w:r w:rsidR="006E6209" w:rsidRPr="008B3918">
        <w:t xml:space="preserve"> </w:t>
      </w:r>
      <w:r w:rsidRPr="008B3918">
        <w:t>%.</w:t>
      </w:r>
    </w:p>
    <w:p w:rsidR="008460DE" w:rsidRPr="008B3918" w:rsidRDefault="008460DE" w:rsidP="00680B83">
      <w:pPr>
        <w:tabs>
          <w:tab w:val="left" w:pos="540"/>
        </w:tabs>
        <w:jc w:val="both"/>
      </w:pPr>
      <w:r w:rsidRPr="008B3918">
        <w:tab/>
      </w:r>
      <w:r w:rsidRPr="008B3918">
        <w:tab/>
        <w:t>В отчетном периоде перед составлением годовой отчетности была проведена плановая инвентаризация активов и обязательств, что нашло отражение в форме 0503160 таблица № 6.</w:t>
      </w:r>
    </w:p>
    <w:p w:rsidR="008460DE" w:rsidRPr="008B3918" w:rsidRDefault="008460DE" w:rsidP="00680B83">
      <w:pPr>
        <w:tabs>
          <w:tab w:val="left" w:pos="720"/>
        </w:tabs>
        <w:jc w:val="both"/>
      </w:pPr>
      <w:r w:rsidRPr="008B3918">
        <w:tab/>
        <w:t>При проверке дебиторской и кредиторской задолженности на 01.01.2016г. (ф. 0503169) установлено: сведения о задолженности включены в форму с разбивкой по кодам счетов бухгалтерского учета.</w:t>
      </w:r>
    </w:p>
    <w:p w:rsidR="008460DE" w:rsidRPr="008B3918" w:rsidRDefault="008460DE" w:rsidP="00680B83">
      <w:pPr>
        <w:tabs>
          <w:tab w:val="left" w:pos="720"/>
        </w:tabs>
        <w:jc w:val="both"/>
      </w:pPr>
      <w:r w:rsidRPr="008B3918">
        <w:tab/>
        <w:t xml:space="preserve">Дебиторская задолженность по бюджетным средствам по сравнению с прошлым годом </w:t>
      </w:r>
      <w:r w:rsidR="00722F5F" w:rsidRPr="008B3918">
        <w:t>увеличилась</w:t>
      </w:r>
      <w:r w:rsidRPr="008B3918">
        <w:t xml:space="preserve"> на </w:t>
      </w:r>
      <w:r w:rsidR="00722F5F" w:rsidRPr="008B3918">
        <w:t>19,4</w:t>
      </w:r>
      <w:r w:rsidRPr="008B3918">
        <w:t xml:space="preserve"> тыс. рублей и по состоянию на 01.01.2016 г. составила </w:t>
      </w:r>
      <w:r w:rsidR="00722F5F" w:rsidRPr="008B3918">
        <w:t>19,4</w:t>
      </w:r>
      <w:r w:rsidRPr="008B3918">
        <w:t xml:space="preserve"> тыс. рублей. </w:t>
      </w:r>
    </w:p>
    <w:p w:rsidR="008460DE" w:rsidRPr="008B3918" w:rsidRDefault="008460DE" w:rsidP="00680B83">
      <w:pPr>
        <w:autoSpaceDE w:val="0"/>
        <w:autoSpaceDN w:val="0"/>
        <w:adjustRightInd w:val="0"/>
        <w:ind w:firstLine="567"/>
        <w:jc w:val="both"/>
      </w:pPr>
      <w:r w:rsidRPr="008B3918">
        <w:tab/>
        <w:t>Кредиторская задолженность по сравнению с прошлым годом</w:t>
      </w:r>
      <w:r w:rsidR="00722F5F" w:rsidRPr="008B3918">
        <w:t xml:space="preserve"> увеличилась</w:t>
      </w:r>
      <w:r w:rsidRPr="008B3918">
        <w:t xml:space="preserve"> на </w:t>
      </w:r>
      <w:r w:rsidR="00722F5F" w:rsidRPr="008B3918">
        <w:t>2,2</w:t>
      </w:r>
      <w:r w:rsidRPr="008B3918">
        <w:t xml:space="preserve"> тыс. рублей и по состоянию на 01.01.2016г. составила </w:t>
      </w:r>
      <w:r w:rsidR="00722F5F" w:rsidRPr="008B3918">
        <w:t>2,2</w:t>
      </w:r>
      <w:r w:rsidRPr="008B3918">
        <w:t xml:space="preserve"> тыс. рублей.</w:t>
      </w:r>
    </w:p>
    <w:p w:rsidR="008460DE" w:rsidRPr="008B3918" w:rsidRDefault="008460DE" w:rsidP="00680B83">
      <w:pPr>
        <w:tabs>
          <w:tab w:val="left" w:pos="540"/>
        </w:tabs>
        <w:jc w:val="both"/>
        <w:rPr>
          <w:color w:val="000000"/>
          <w:spacing w:val="1"/>
        </w:rPr>
      </w:pPr>
      <w:r w:rsidRPr="008B3918">
        <w:rPr>
          <w:rFonts w:ascii="Calibri" w:hAnsi="Calibri" w:cs="Calibri"/>
          <w:color w:val="FF0000"/>
        </w:rPr>
        <w:tab/>
      </w:r>
      <w:r w:rsidRPr="008B3918">
        <w:rPr>
          <w:color w:val="000000"/>
        </w:rPr>
        <w:t>Согласно данным, указанным в Сведениях по дебиторской и кредиторской задолженности (ф.0503169), имеющаяся задолженность является текущей</w:t>
      </w:r>
      <w:r w:rsidRPr="008B3918">
        <w:rPr>
          <w:color w:val="000000"/>
          <w:spacing w:val="1"/>
        </w:rPr>
        <w:t xml:space="preserve">. Нереальной к взысканию дебиторской задолженности и просроченной кредиторской задолженности нет. </w:t>
      </w:r>
    </w:p>
    <w:p w:rsidR="008460DE" w:rsidRPr="008B3918" w:rsidRDefault="008460DE" w:rsidP="00680B83">
      <w:pPr>
        <w:autoSpaceDE w:val="0"/>
        <w:autoSpaceDN w:val="0"/>
        <w:adjustRightInd w:val="0"/>
        <w:jc w:val="center"/>
        <w:rPr>
          <w:b/>
        </w:rPr>
      </w:pPr>
    </w:p>
    <w:p w:rsidR="008460DE" w:rsidRPr="008B3918" w:rsidRDefault="008460DE" w:rsidP="008B3918">
      <w:pPr>
        <w:autoSpaceDE w:val="0"/>
        <w:autoSpaceDN w:val="0"/>
        <w:adjustRightInd w:val="0"/>
        <w:jc w:val="center"/>
        <w:rPr>
          <w:b/>
        </w:rPr>
      </w:pPr>
      <w:r w:rsidRPr="008B3918">
        <w:rPr>
          <w:b/>
        </w:rPr>
        <w:t>Выводы:</w:t>
      </w:r>
    </w:p>
    <w:p w:rsidR="008460DE" w:rsidRPr="008B3918" w:rsidRDefault="008460DE" w:rsidP="002E06AF">
      <w:pPr>
        <w:ind w:firstLine="540"/>
        <w:jc w:val="both"/>
      </w:pPr>
      <w:r w:rsidRPr="008B3918">
        <w:t xml:space="preserve">Представленная для внешней проверки годовая бюджетная отчётность достоверно отражает финансовое положение главного распорядителя средств бюджета городского поселения </w:t>
      </w:r>
      <w:r w:rsidR="00BA4DE4" w:rsidRPr="008B3918">
        <w:t>Руза</w:t>
      </w:r>
      <w:r w:rsidRPr="008B3918">
        <w:t xml:space="preserve"> Рузского муниципального района на 01.01.2016 года</w:t>
      </w:r>
      <w:r w:rsidR="00327734" w:rsidRPr="008B3918">
        <w:t xml:space="preserve">. </w:t>
      </w:r>
    </w:p>
    <w:p w:rsidR="008460DE" w:rsidRPr="008B3918" w:rsidRDefault="008460DE" w:rsidP="00722F5F">
      <w:pPr>
        <w:jc w:val="both"/>
      </w:pPr>
    </w:p>
    <w:p w:rsidR="008460DE" w:rsidRPr="008B3918" w:rsidRDefault="008460DE" w:rsidP="00680B83">
      <w:pPr>
        <w:ind w:firstLine="540"/>
        <w:jc w:val="both"/>
        <w:rPr>
          <w:u w:val="single"/>
        </w:rPr>
      </w:pPr>
      <w:r w:rsidRPr="008B3918">
        <w:rPr>
          <w:u w:val="single"/>
        </w:rPr>
        <w:t>Замечания и предложения:</w:t>
      </w:r>
    </w:p>
    <w:p w:rsidR="008460DE" w:rsidRPr="008B3918" w:rsidRDefault="008460DE" w:rsidP="00680B83">
      <w:pPr>
        <w:pStyle w:val="a7"/>
        <w:numPr>
          <w:ilvl w:val="0"/>
          <w:numId w:val="19"/>
        </w:numPr>
        <w:ind w:left="0" w:firstLine="585"/>
        <w:jc w:val="both"/>
      </w:pPr>
      <w:r w:rsidRPr="008B3918">
        <w:t xml:space="preserve">Отражать в пояснительной записке в соответствии с пунктом 8 Инструкции 191н, информацию о формах отчетности, не имеющих числового значения. </w:t>
      </w:r>
    </w:p>
    <w:p w:rsidR="007732E4" w:rsidRPr="008B3918" w:rsidRDefault="007732E4" w:rsidP="007732E4">
      <w:pPr>
        <w:numPr>
          <w:ilvl w:val="0"/>
          <w:numId w:val="19"/>
        </w:numPr>
        <w:ind w:left="0" w:firstLine="585"/>
        <w:jc w:val="both"/>
      </w:pPr>
      <w:r w:rsidRPr="008B3918">
        <w:t>Не допускать некорректного и неполного заполнения форм бюджетной отчет</w:t>
      </w:r>
      <w:r w:rsidR="00722F5F" w:rsidRPr="008B3918">
        <w:t>ности, в том числе форм: 0503161, 0503164</w:t>
      </w:r>
      <w:r w:rsidRPr="008B3918">
        <w:t xml:space="preserve">, </w:t>
      </w:r>
      <w:r w:rsidR="00722F5F" w:rsidRPr="008B3918">
        <w:t>0503175.</w:t>
      </w:r>
    </w:p>
    <w:p w:rsidR="008460DE" w:rsidRPr="008B3918" w:rsidRDefault="008460DE" w:rsidP="008B3918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8460DE" w:rsidRPr="008B3918" w:rsidRDefault="008460DE" w:rsidP="00680B83">
      <w:pPr>
        <w:autoSpaceDE w:val="0"/>
        <w:autoSpaceDN w:val="0"/>
        <w:adjustRightInd w:val="0"/>
        <w:ind w:left="567"/>
        <w:jc w:val="both"/>
      </w:pPr>
    </w:p>
    <w:p w:rsidR="008460DE" w:rsidRPr="008B3918" w:rsidRDefault="008460DE" w:rsidP="00680B83">
      <w:pPr>
        <w:jc w:val="both"/>
      </w:pPr>
      <w:r w:rsidRPr="008B3918">
        <w:t>Инспектор КСП                 ___________________   Мицкевич А.В.</w:t>
      </w:r>
    </w:p>
    <w:sectPr w:rsidR="008460DE" w:rsidRPr="008B3918" w:rsidSect="00404E3B">
      <w:footerReference w:type="default" r:id="rId10"/>
      <w:pgSz w:w="11906" w:h="16838"/>
      <w:pgMar w:top="53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ECA" w:rsidRDefault="00BD1ECA" w:rsidP="00AA4755">
      <w:r>
        <w:separator/>
      </w:r>
    </w:p>
  </w:endnote>
  <w:endnote w:type="continuationSeparator" w:id="0">
    <w:p w:rsidR="00BD1ECA" w:rsidRDefault="00BD1ECA" w:rsidP="00AA4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DE" w:rsidRDefault="00104CE2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8B3918">
      <w:rPr>
        <w:noProof/>
      </w:rPr>
      <w:t>2</w:t>
    </w:r>
    <w:r>
      <w:rPr>
        <w:noProof/>
      </w:rPr>
      <w:fldChar w:fldCharType="end"/>
    </w:r>
  </w:p>
  <w:p w:rsidR="008460DE" w:rsidRDefault="008460D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ECA" w:rsidRDefault="00BD1ECA" w:rsidP="00AA4755">
      <w:r>
        <w:separator/>
      </w:r>
    </w:p>
  </w:footnote>
  <w:footnote w:type="continuationSeparator" w:id="0">
    <w:p w:rsidR="00BD1ECA" w:rsidRDefault="00BD1ECA" w:rsidP="00AA4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C11"/>
    <w:multiLevelType w:val="hybridMultilevel"/>
    <w:tmpl w:val="396E9A3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011C4FC9"/>
    <w:multiLevelType w:val="hybridMultilevel"/>
    <w:tmpl w:val="E9E45CA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FE755A"/>
    <w:multiLevelType w:val="hybridMultilevel"/>
    <w:tmpl w:val="5316FE80"/>
    <w:lvl w:ilvl="0" w:tplc="CEB694B2">
      <w:start w:val="1"/>
      <w:numFmt w:val="decimal"/>
      <w:lvlText w:val="%1."/>
      <w:lvlJc w:val="left"/>
      <w:pPr>
        <w:ind w:left="9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3">
    <w:nsid w:val="20FD4510"/>
    <w:multiLevelType w:val="multilevel"/>
    <w:tmpl w:val="8D4AD3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217947D6"/>
    <w:multiLevelType w:val="hybridMultilevel"/>
    <w:tmpl w:val="0AF482CA"/>
    <w:lvl w:ilvl="0" w:tplc="B12A0F30">
      <w:start w:val="1"/>
      <w:numFmt w:val="decimal"/>
      <w:lvlText w:val="%1."/>
      <w:lvlJc w:val="left"/>
      <w:pPr>
        <w:ind w:left="1005" w:hanging="46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1AA05A2"/>
    <w:multiLevelType w:val="hybridMultilevel"/>
    <w:tmpl w:val="C68EE524"/>
    <w:lvl w:ilvl="0" w:tplc="3F74A2B4">
      <w:start w:val="1"/>
      <w:numFmt w:val="bullet"/>
      <w:lvlText w:val=""/>
      <w:lvlJc w:val="left"/>
      <w:pPr>
        <w:ind w:left="546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562435"/>
    <w:multiLevelType w:val="hybridMultilevel"/>
    <w:tmpl w:val="87A2F3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C2273E9"/>
    <w:multiLevelType w:val="hybridMultilevel"/>
    <w:tmpl w:val="187ED7A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4C522454"/>
    <w:multiLevelType w:val="hybridMultilevel"/>
    <w:tmpl w:val="07E07A8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F1B0395"/>
    <w:multiLevelType w:val="multilevel"/>
    <w:tmpl w:val="33B0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9752C2"/>
    <w:multiLevelType w:val="hybridMultilevel"/>
    <w:tmpl w:val="128A8A8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2384DEF"/>
    <w:multiLevelType w:val="hybridMultilevel"/>
    <w:tmpl w:val="6DFA78C4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7381DC9"/>
    <w:multiLevelType w:val="multilevel"/>
    <w:tmpl w:val="BEAA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D20C8C"/>
    <w:multiLevelType w:val="hybridMultilevel"/>
    <w:tmpl w:val="F5C4FD36"/>
    <w:lvl w:ilvl="0" w:tplc="CEB694B2">
      <w:start w:val="1"/>
      <w:numFmt w:val="decimal"/>
      <w:lvlText w:val="%1."/>
      <w:lvlJc w:val="left"/>
      <w:pPr>
        <w:ind w:left="9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4">
    <w:nsid w:val="703B61A5"/>
    <w:multiLevelType w:val="hybridMultilevel"/>
    <w:tmpl w:val="775A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F60C73"/>
    <w:multiLevelType w:val="hybridMultilevel"/>
    <w:tmpl w:val="BF7A5696"/>
    <w:lvl w:ilvl="0" w:tplc="26D4ED40">
      <w:start w:val="1"/>
      <w:numFmt w:val="decimal"/>
      <w:lvlText w:val="%1."/>
      <w:lvlJc w:val="left"/>
      <w:pPr>
        <w:ind w:left="975" w:hanging="39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0"/>
  </w:num>
  <w:num w:numId="4">
    <w:abstractNumId w:val="6"/>
  </w:num>
  <w:num w:numId="5">
    <w:abstractNumId w:val="5"/>
  </w:num>
  <w:num w:numId="6">
    <w:abstractNumId w:val="12"/>
  </w:num>
  <w:num w:numId="7">
    <w:abstractNumId w:val="5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 w:numId="19">
    <w:abstractNumId w:val="15"/>
  </w:num>
  <w:num w:numId="20">
    <w:abstractNumId w:val="5"/>
  </w:num>
  <w:num w:numId="21">
    <w:abstractNumId w:val="10"/>
  </w:num>
  <w:num w:numId="22">
    <w:abstractNumId w:val="1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010"/>
    <w:rsid w:val="000229C3"/>
    <w:rsid w:val="000229F2"/>
    <w:rsid w:val="000262CB"/>
    <w:rsid w:val="000269B6"/>
    <w:rsid w:val="00030DBE"/>
    <w:rsid w:val="00041D72"/>
    <w:rsid w:val="000654B6"/>
    <w:rsid w:val="00067B5C"/>
    <w:rsid w:val="00085541"/>
    <w:rsid w:val="00094467"/>
    <w:rsid w:val="00097658"/>
    <w:rsid w:val="000A1597"/>
    <w:rsid w:val="000A3239"/>
    <w:rsid w:val="000B7926"/>
    <w:rsid w:val="000D1982"/>
    <w:rsid w:val="000D1D62"/>
    <w:rsid w:val="000E26B5"/>
    <w:rsid w:val="000E278F"/>
    <w:rsid w:val="000E4C21"/>
    <w:rsid w:val="000E53BF"/>
    <w:rsid w:val="000F7F34"/>
    <w:rsid w:val="00104CE2"/>
    <w:rsid w:val="00110C8D"/>
    <w:rsid w:val="00124647"/>
    <w:rsid w:val="001325FB"/>
    <w:rsid w:val="00136B5F"/>
    <w:rsid w:val="001516DC"/>
    <w:rsid w:val="0015504A"/>
    <w:rsid w:val="001551AD"/>
    <w:rsid w:val="0017413F"/>
    <w:rsid w:val="00175E5A"/>
    <w:rsid w:val="00197DD3"/>
    <w:rsid w:val="001A0161"/>
    <w:rsid w:val="001A17DC"/>
    <w:rsid w:val="001B0A16"/>
    <w:rsid w:val="001B6109"/>
    <w:rsid w:val="001C617F"/>
    <w:rsid w:val="001D21BC"/>
    <w:rsid w:val="001D7D7E"/>
    <w:rsid w:val="001E1E61"/>
    <w:rsid w:val="001F64CF"/>
    <w:rsid w:val="00231EAC"/>
    <w:rsid w:val="00235D1A"/>
    <w:rsid w:val="00240ACA"/>
    <w:rsid w:val="00247ADE"/>
    <w:rsid w:val="0025114E"/>
    <w:rsid w:val="002717A9"/>
    <w:rsid w:val="002769A3"/>
    <w:rsid w:val="002A71B3"/>
    <w:rsid w:val="002C7C33"/>
    <w:rsid w:val="002D344B"/>
    <w:rsid w:val="002D5C5E"/>
    <w:rsid w:val="002D649D"/>
    <w:rsid w:val="002E0212"/>
    <w:rsid w:val="002E06AF"/>
    <w:rsid w:val="002F38ED"/>
    <w:rsid w:val="002F5106"/>
    <w:rsid w:val="002F7972"/>
    <w:rsid w:val="00302A27"/>
    <w:rsid w:val="00314765"/>
    <w:rsid w:val="003147E1"/>
    <w:rsid w:val="00327734"/>
    <w:rsid w:val="00330192"/>
    <w:rsid w:val="003364FB"/>
    <w:rsid w:val="00347EFC"/>
    <w:rsid w:val="00357208"/>
    <w:rsid w:val="00363833"/>
    <w:rsid w:val="00365E89"/>
    <w:rsid w:val="0036612C"/>
    <w:rsid w:val="00366D88"/>
    <w:rsid w:val="003866BA"/>
    <w:rsid w:val="0039084D"/>
    <w:rsid w:val="00393E45"/>
    <w:rsid w:val="003945E3"/>
    <w:rsid w:val="00397FF0"/>
    <w:rsid w:val="003A29BE"/>
    <w:rsid w:val="003B5D54"/>
    <w:rsid w:val="003B7E35"/>
    <w:rsid w:val="003C3E75"/>
    <w:rsid w:val="003C5B13"/>
    <w:rsid w:val="003C7466"/>
    <w:rsid w:val="003D42AB"/>
    <w:rsid w:val="003F0CCD"/>
    <w:rsid w:val="003F1F0A"/>
    <w:rsid w:val="00404E3B"/>
    <w:rsid w:val="00413BA9"/>
    <w:rsid w:val="0045065E"/>
    <w:rsid w:val="00452831"/>
    <w:rsid w:val="00464247"/>
    <w:rsid w:val="00494384"/>
    <w:rsid w:val="004A2934"/>
    <w:rsid w:val="004B2794"/>
    <w:rsid w:val="004B67F0"/>
    <w:rsid w:val="004B7266"/>
    <w:rsid w:val="004C0DF7"/>
    <w:rsid w:val="004E5F1F"/>
    <w:rsid w:val="004E7509"/>
    <w:rsid w:val="00500A06"/>
    <w:rsid w:val="00526651"/>
    <w:rsid w:val="005435A2"/>
    <w:rsid w:val="00554A6C"/>
    <w:rsid w:val="0055577D"/>
    <w:rsid w:val="00556FFE"/>
    <w:rsid w:val="0057469B"/>
    <w:rsid w:val="00575B5C"/>
    <w:rsid w:val="00582917"/>
    <w:rsid w:val="00583F6C"/>
    <w:rsid w:val="00595955"/>
    <w:rsid w:val="005A15FC"/>
    <w:rsid w:val="005A253A"/>
    <w:rsid w:val="005C70D5"/>
    <w:rsid w:val="005E3FB4"/>
    <w:rsid w:val="005F42B2"/>
    <w:rsid w:val="006053CB"/>
    <w:rsid w:val="00623F0C"/>
    <w:rsid w:val="0063511B"/>
    <w:rsid w:val="00644E21"/>
    <w:rsid w:val="00651AF1"/>
    <w:rsid w:val="006701EA"/>
    <w:rsid w:val="00680B83"/>
    <w:rsid w:val="0068297E"/>
    <w:rsid w:val="00691849"/>
    <w:rsid w:val="006A169D"/>
    <w:rsid w:val="006C15E2"/>
    <w:rsid w:val="006C444C"/>
    <w:rsid w:val="006D7838"/>
    <w:rsid w:val="006E1B7A"/>
    <w:rsid w:val="006E6209"/>
    <w:rsid w:val="006F1B73"/>
    <w:rsid w:val="007005F9"/>
    <w:rsid w:val="007009B8"/>
    <w:rsid w:val="00702BCE"/>
    <w:rsid w:val="00717EBE"/>
    <w:rsid w:val="00722F5F"/>
    <w:rsid w:val="0073303B"/>
    <w:rsid w:val="0075749E"/>
    <w:rsid w:val="0075763D"/>
    <w:rsid w:val="007732E4"/>
    <w:rsid w:val="0078063D"/>
    <w:rsid w:val="00786E20"/>
    <w:rsid w:val="007900AF"/>
    <w:rsid w:val="00791159"/>
    <w:rsid w:val="007B6D0C"/>
    <w:rsid w:val="007E3EFA"/>
    <w:rsid w:val="007E55F4"/>
    <w:rsid w:val="007F68A9"/>
    <w:rsid w:val="007F7D26"/>
    <w:rsid w:val="008009E1"/>
    <w:rsid w:val="0082270A"/>
    <w:rsid w:val="0082768F"/>
    <w:rsid w:val="00830C95"/>
    <w:rsid w:val="008460DE"/>
    <w:rsid w:val="00854A30"/>
    <w:rsid w:val="008610E5"/>
    <w:rsid w:val="00861ACB"/>
    <w:rsid w:val="0086488E"/>
    <w:rsid w:val="00865027"/>
    <w:rsid w:val="0087039E"/>
    <w:rsid w:val="00885C84"/>
    <w:rsid w:val="0089170E"/>
    <w:rsid w:val="00891798"/>
    <w:rsid w:val="00895E54"/>
    <w:rsid w:val="008A2397"/>
    <w:rsid w:val="008B0845"/>
    <w:rsid w:val="008B3918"/>
    <w:rsid w:val="008B47B4"/>
    <w:rsid w:val="008C04D2"/>
    <w:rsid w:val="008C1E9F"/>
    <w:rsid w:val="008C3B92"/>
    <w:rsid w:val="008E0EED"/>
    <w:rsid w:val="008F3DAF"/>
    <w:rsid w:val="008F6860"/>
    <w:rsid w:val="009048F5"/>
    <w:rsid w:val="00910B62"/>
    <w:rsid w:val="00917E92"/>
    <w:rsid w:val="00932A60"/>
    <w:rsid w:val="00937D1B"/>
    <w:rsid w:val="00943372"/>
    <w:rsid w:val="00952EA3"/>
    <w:rsid w:val="0095540D"/>
    <w:rsid w:val="009570BB"/>
    <w:rsid w:val="00960C9F"/>
    <w:rsid w:val="00980472"/>
    <w:rsid w:val="009907D4"/>
    <w:rsid w:val="009B36A7"/>
    <w:rsid w:val="009C4438"/>
    <w:rsid w:val="009C5C72"/>
    <w:rsid w:val="009D2BF8"/>
    <w:rsid w:val="009E39BC"/>
    <w:rsid w:val="00A45CE9"/>
    <w:rsid w:val="00A464EC"/>
    <w:rsid w:val="00A473B7"/>
    <w:rsid w:val="00A508A1"/>
    <w:rsid w:val="00A6215E"/>
    <w:rsid w:val="00A623A2"/>
    <w:rsid w:val="00A7029A"/>
    <w:rsid w:val="00A72AA5"/>
    <w:rsid w:val="00A7363B"/>
    <w:rsid w:val="00A91B9B"/>
    <w:rsid w:val="00A94C4A"/>
    <w:rsid w:val="00AA4755"/>
    <w:rsid w:val="00AD2B24"/>
    <w:rsid w:val="00AE4C16"/>
    <w:rsid w:val="00AE66D7"/>
    <w:rsid w:val="00B027D4"/>
    <w:rsid w:val="00B02A80"/>
    <w:rsid w:val="00B05BC1"/>
    <w:rsid w:val="00B16E89"/>
    <w:rsid w:val="00B215EE"/>
    <w:rsid w:val="00B22D8D"/>
    <w:rsid w:val="00B24CC7"/>
    <w:rsid w:val="00B3417D"/>
    <w:rsid w:val="00B435DA"/>
    <w:rsid w:val="00B44576"/>
    <w:rsid w:val="00B67FC7"/>
    <w:rsid w:val="00B81A80"/>
    <w:rsid w:val="00B821E1"/>
    <w:rsid w:val="00B95750"/>
    <w:rsid w:val="00BA2D8B"/>
    <w:rsid w:val="00BA4DE4"/>
    <w:rsid w:val="00BA7C52"/>
    <w:rsid w:val="00BB39FA"/>
    <w:rsid w:val="00BC6D51"/>
    <w:rsid w:val="00BD1ECA"/>
    <w:rsid w:val="00BE2FDE"/>
    <w:rsid w:val="00BE4D20"/>
    <w:rsid w:val="00BF7E6B"/>
    <w:rsid w:val="00C2075B"/>
    <w:rsid w:val="00C27FC2"/>
    <w:rsid w:val="00C4094B"/>
    <w:rsid w:val="00C46B0C"/>
    <w:rsid w:val="00C50584"/>
    <w:rsid w:val="00C56B6C"/>
    <w:rsid w:val="00C76DDD"/>
    <w:rsid w:val="00C82E7B"/>
    <w:rsid w:val="00C912AF"/>
    <w:rsid w:val="00CA15B2"/>
    <w:rsid w:val="00CA2C5F"/>
    <w:rsid w:val="00CC2069"/>
    <w:rsid w:val="00CC22EA"/>
    <w:rsid w:val="00CC2AC6"/>
    <w:rsid w:val="00CC77B9"/>
    <w:rsid w:val="00CC7BF0"/>
    <w:rsid w:val="00CD1804"/>
    <w:rsid w:val="00CD75DB"/>
    <w:rsid w:val="00CE1458"/>
    <w:rsid w:val="00CF2A1F"/>
    <w:rsid w:val="00D0288E"/>
    <w:rsid w:val="00D05CBC"/>
    <w:rsid w:val="00D06010"/>
    <w:rsid w:val="00D128CE"/>
    <w:rsid w:val="00D17B17"/>
    <w:rsid w:val="00D457E4"/>
    <w:rsid w:val="00D46488"/>
    <w:rsid w:val="00D57BAE"/>
    <w:rsid w:val="00D6386B"/>
    <w:rsid w:val="00D8783E"/>
    <w:rsid w:val="00DA482F"/>
    <w:rsid w:val="00DA55C4"/>
    <w:rsid w:val="00DB12F1"/>
    <w:rsid w:val="00DB5670"/>
    <w:rsid w:val="00DF34C8"/>
    <w:rsid w:val="00DF3CD2"/>
    <w:rsid w:val="00E00BA4"/>
    <w:rsid w:val="00E023ED"/>
    <w:rsid w:val="00E03885"/>
    <w:rsid w:val="00E047B8"/>
    <w:rsid w:val="00E11EE8"/>
    <w:rsid w:val="00E12F91"/>
    <w:rsid w:val="00E15A64"/>
    <w:rsid w:val="00E1718B"/>
    <w:rsid w:val="00E272D2"/>
    <w:rsid w:val="00E34958"/>
    <w:rsid w:val="00E4031E"/>
    <w:rsid w:val="00E43965"/>
    <w:rsid w:val="00E70162"/>
    <w:rsid w:val="00E77221"/>
    <w:rsid w:val="00E93F18"/>
    <w:rsid w:val="00EA67F3"/>
    <w:rsid w:val="00EB3E80"/>
    <w:rsid w:val="00EB4A00"/>
    <w:rsid w:val="00EC4242"/>
    <w:rsid w:val="00EC50B7"/>
    <w:rsid w:val="00EE2537"/>
    <w:rsid w:val="00EF0C5E"/>
    <w:rsid w:val="00F0407B"/>
    <w:rsid w:val="00F15DA3"/>
    <w:rsid w:val="00F21D43"/>
    <w:rsid w:val="00F40D71"/>
    <w:rsid w:val="00F545C6"/>
    <w:rsid w:val="00F5682F"/>
    <w:rsid w:val="00F675C9"/>
    <w:rsid w:val="00F97932"/>
    <w:rsid w:val="00FA2CAD"/>
    <w:rsid w:val="00FA5DB2"/>
    <w:rsid w:val="00FE11DE"/>
    <w:rsid w:val="00FE7627"/>
    <w:rsid w:val="00F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786BF8-01BC-403F-B05F-EE2FCC3F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1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C04D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04D2"/>
    <w:rPr>
      <w:rFonts w:ascii="Arial" w:hAnsi="Arial" w:cs="Times New Roman"/>
      <w:b/>
      <w:kern w:val="32"/>
      <w:sz w:val="32"/>
      <w:lang w:eastAsia="ru-RU"/>
    </w:rPr>
  </w:style>
  <w:style w:type="paragraph" w:styleId="a3">
    <w:name w:val="footnote text"/>
    <w:basedOn w:val="a"/>
    <w:link w:val="a4"/>
    <w:uiPriority w:val="99"/>
    <w:semiHidden/>
    <w:rsid w:val="00AA4755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AA4755"/>
    <w:rPr>
      <w:rFonts w:ascii="Times New Roman" w:hAnsi="Times New Roman" w:cs="Times New Roman"/>
      <w:sz w:val="20"/>
      <w:lang w:eastAsia="ru-RU"/>
    </w:rPr>
  </w:style>
  <w:style w:type="character" w:styleId="a5">
    <w:name w:val="footnote reference"/>
    <w:basedOn w:val="a0"/>
    <w:uiPriority w:val="99"/>
    <w:semiHidden/>
    <w:rsid w:val="00AA4755"/>
    <w:rPr>
      <w:rFonts w:cs="Times New Roman"/>
      <w:vertAlign w:val="superscript"/>
    </w:rPr>
  </w:style>
  <w:style w:type="character" w:styleId="a6">
    <w:name w:val="Hyperlink"/>
    <w:basedOn w:val="a0"/>
    <w:uiPriority w:val="99"/>
    <w:semiHidden/>
    <w:rsid w:val="00B215EE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980472"/>
    <w:pPr>
      <w:ind w:left="720"/>
      <w:contextualSpacing/>
    </w:pPr>
  </w:style>
  <w:style w:type="table" w:styleId="a8">
    <w:name w:val="Table Grid"/>
    <w:basedOn w:val="a1"/>
    <w:uiPriority w:val="99"/>
    <w:rsid w:val="008C04D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rsid w:val="00E77221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363833"/>
    <w:rPr>
      <w:rFonts w:ascii="Segoe UI" w:hAnsi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63833"/>
    <w:rPr>
      <w:rFonts w:ascii="Segoe UI" w:hAnsi="Segoe UI" w:cs="Times New Roman"/>
      <w:sz w:val="18"/>
    </w:rPr>
  </w:style>
  <w:style w:type="paragraph" w:customStyle="1" w:styleId="ConsPlusNormal">
    <w:name w:val="ConsPlusNormal"/>
    <w:rsid w:val="00D878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rsid w:val="00C76DD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76DDD"/>
    <w:rPr>
      <w:rFonts w:ascii="Times New Roman" w:hAnsi="Times New Roman" w:cs="Times New Roman"/>
      <w:sz w:val="24"/>
    </w:rPr>
  </w:style>
  <w:style w:type="paragraph" w:styleId="ae">
    <w:name w:val="footer"/>
    <w:basedOn w:val="a"/>
    <w:link w:val="af"/>
    <w:uiPriority w:val="99"/>
    <w:rsid w:val="00C76DD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C76DDD"/>
    <w:rPr>
      <w:rFonts w:ascii="Times New Roman" w:hAnsi="Times New Roman" w:cs="Times New Roman"/>
      <w:sz w:val="24"/>
    </w:rPr>
  </w:style>
  <w:style w:type="paragraph" w:customStyle="1" w:styleId="11">
    <w:name w:val="Абзац списка1"/>
    <w:basedOn w:val="a"/>
    <w:uiPriority w:val="99"/>
    <w:rsid w:val="00F545C6"/>
    <w:pPr>
      <w:ind w:left="720"/>
      <w:contextualSpacing/>
    </w:pPr>
    <w:rPr>
      <w:rFonts w:eastAsia="Calibri"/>
    </w:rPr>
  </w:style>
  <w:style w:type="paragraph" w:styleId="af0">
    <w:name w:val="No Spacing"/>
    <w:uiPriority w:val="99"/>
    <w:qFormat/>
    <w:rsid w:val="00D57BAE"/>
    <w:pPr>
      <w:suppressAutoHyphens/>
      <w:spacing w:after="160" w:line="252" w:lineRule="auto"/>
    </w:pPr>
    <w:rPr>
      <w:rFonts w:cs="Calibri"/>
      <w:color w:val="00000A"/>
      <w:lang w:eastAsia="zh-CN"/>
    </w:rPr>
  </w:style>
  <w:style w:type="paragraph" w:customStyle="1" w:styleId="af1">
    <w:name w:val="Базовый"/>
    <w:uiPriority w:val="99"/>
    <w:rsid w:val="00D57BAE"/>
    <w:pPr>
      <w:suppressAutoHyphens/>
      <w:spacing w:after="160" w:line="252" w:lineRule="auto"/>
    </w:pPr>
    <w:rPr>
      <w:rFonts w:eastAsia="SimSun" w:cs="Calibri"/>
      <w:color w:val="00000A"/>
      <w:lang w:eastAsia="en-US"/>
    </w:rPr>
  </w:style>
  <w:style w:type="paragraph" w:customStyle="1" w:styleId="CharChar">
    <w:name w:val="Char Char Знак Знак Знак"/>
    <w:basedOn w:val="a"/>
    <w:uiPriority w:val="99"/>
    <w:rsid w:val="00680B83"/>
    <w:pPr>
      <w:autoSpaceDE w:val="0"/>
      <w:autoSpaceDN w:val="0"/>
      <w:spacing w:after="160" w:line="240" w:lineRule="exact"/>
    </w:pPr>
    <w:rPr>
      <w:rFonts w:ascii="Arial" w:eastAsia="Calibri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23</cp:revision>
  <cp:lastPrinted>2016-04-07T08:43:00Z</cp:lastPrinted>
  <dcterms:created xsi:type="dcterms:W3CDTF">2016-03-18T09:49:00Z</dcterms:created>
  <dcterms:modified xsi:type="dcterms:W3CDTF">2016-04-07T08:44:00Z</dcterms:modified>
</cp:coreProperties>
</file>